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03-06/2025/1101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Волгодонск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Волгодонск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6187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03-06/2025/1101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